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3D" w:rsidRPr="00412BD8" w:rsidRDefault="0056573D" w:rsidP="0056573D">
      <w:pPr>
        <w:jc w:val="center"/>
        <w:rPr>
          <w:b/>
          <w:sz w:val="28"/>
          <w:szCs w:val="28"/>
        </w:rPr>
      </w:pPr>
      <w:r w:rsidRPr="00D029FB">
        <w:rPr>
          <w:b/>
          <w:sz w:val="28"/>
          <w:szCs w:val="28"/>
        </w:rPr>
        <w:t>Анализ качества развивающей предметно-пространственной среды</w:t>
      </w:r>
      <w:r w:rsidRPr="00412BD8">
        <w:rPr>
          <w:b/>
          <w:sz w:val="28"/>
          <w:szCs w:val="28"/>
        </w:rPr>
        <w:t xml:space="preserve"> </w:t>
      </w:r>
    </w:p>
    <w:p w:rsidR="0056573D" w:rsidRPr="00412BD8" w:rsidRDefault="0056573D" w:rsidP="0056573D">
      <w:pPr>
        <w:rPr>
          <w:b/>
          <w:sz w:val="28"/>
          <w:szCs w:val="28"/>
        </w:rPr>
      </w:pPr>
      <w:r w:rsidRPr="00412BD8">
        <w:rPr>
          <w:b/>
          <w:sz w:val="28"/>
          <w:szCs w:val="28"/>
        </w:rPr>
        <w:t xml:space="preserve">                                                                  </w:t>
      </w:r>
    </w:p>
    <w:tbl>
      <w:tblPr>
        <w:tblW w:w="14343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37"/>
        <w:gridCol w:w="10170"/>
        <w:gridCol w:w="885"/>
        <w:gridCol w:w="9"/>
        <w:gridCol w:w="11"/>
        <w:gridCol w:w="865"/>
        <w:gridCol w:w="10"/>
        <w:gridCol w:w="865"/>
        <w:gridCol w:w="10"/>
        <w:gridCol w:w="870"/>
        <w:gridCol w:w="11"/>
      </w:tblGrid>
      <w:tr w:rsidR="0056573D" w:rsidRPr="00412BD8" w:rsidTr="00FE6439">
        <w:trPr>
          <w:gridAfter w:val="1"/>
          <w:wAfter w:w="11" w:type="dxa"/>
          <w:trHeight w:val="20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412BD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2BD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2BD8">
              <w:rPr>
                <w:b/>
                <w:sz w:val="24"/>
                <w:szCs w:val="24"/>
              </w:rPr>
              <w:t>/</w:t>
            </w:r>
            <w:proofErr w:type="spellStart"/>
            <w:r w:rsidRPr="00412BD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412BD8">
              <w:rPr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412BD8">
              <w:rPr>
                <w:b/>
                <w:sz w:val="24"/>
                <w:szCs w:val="24"/>
              </w:rPr>
              <w:t>Степень соответствия</w:t>
            </w:r>
          </w:p>
        </w:tc>
      </w:tr>
      <w:tr w:rsidR="0056573D" w:rsidRPr="00412BD8" w:rsidTr="00FE6439">
        <w:trPr>
          <w:gridAfter w:val="1"/>
          <w:wAfter w:w="11" w:type="dxa"/>
          <w:trHeight w:val="129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573D" w:rsidRPr="00412BD8" w:rsidRDefault="0056573D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412B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412B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412B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412BD8">
              <w:rPr>
                <w:b/>
                <w:sz w:val="24"/>
                <w:szCs w:val="24"/>
              </w:rPr>
              <w:t>3</w:t>
            </w:r>
          </w:p>
        </w:tc>
      </w:tr>
      <w:tr w:rsidR="0056573D" w:rsidRPr="00412BD8" w:rsidTr="00FE6439">
        <w:trPr>
          <w:trHeight w:val="4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contextualSpacing/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 xml:space="preserve">Соответствие ООП ДО, АООП, дополнительным </w:t>
            </w:r>
            <w:proofErr w:type="spellStart"/>
            <w:r w:rsidRPr="00412BD8">
              <w:rPr>
                <w:sz w:val="24"/>
                <w:szCs w:val="24"/>
              </w:rPr>
              <w:t>общеразвивающим</w:t>
            </w:r>
            <w:proofErr w:type="spellEnd"/>
            <w:r w:rsidRPr="00412BD8">
              <w:rPr>
                <w:sz w:val="24"/>
                <w:szCs w:val="24"/>
              </w:rPr>
              <w:t xml:space="preserve"> программам дошкольного образовательного учреждения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6573D" w:rsidRPr="00412BD8" w:rsidTr="00FE6439">
        <w:trPr>
          <w:trHeight w:val="5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contextualSpacing/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 xml:space="preserve">Соответствие материально-техническим и медико-социальным условиям пребывания детей в ДОУ согласно действующим </w:t>
            </w:r>
            <w:proofErr w:type="spellStart"/>
            <w:r w:rsidRPr="00412BD8">
              <w:rPr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6573D" w:rsidRPr="00412BD8" w:rsidTr="00FE6439">
        <w:trPr>
          <w:trHeight w:val="3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contextualSpacing/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Соответствие возрастным возможностям детей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6573D" w:rsidRPr="00412BD8" w:rsidTr="00FE643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412BD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jc w:val="center"/>
              <w:rPr>
                <w:b/>
                <w:sz w:val="24"/>
                <w:szCs w:val="24"/>
              </w:rPr>
            </w:pPr>
            <w:r w:rsidRPr="00412BD8">
              <w:rPr>
                <w:b/>
                <w:sz w:val="24"/>
                <w:szCs w:val="24"/>
              </w:rPr>
              <w:t>Насыщенность среды</w:t>
            </w:r>
          </w:p>
        </w:tc>
        <w:tc>
          <w:tcPr>
            <w:tcW w:w="3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adjustRightInd w:val="0"/>
              <w:jc w:val="center"/>
              <w:rPr>
                <w:sz w:val="24"/>
                <w:szCs w:val="24"/>
              </w:rPr>
            </w:pPr>
            <w:r w:rsidRPr="00412BD8">
              <w:rPr>
                <w:b/>
                <w:sz w:val="24"/>
                <w:szCs w:val="24"/>
              </w:rPr>
              <w:t xml:space="preserve">общая оценка - 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56573D" w:rsidRPr="00412BD8" w:rsidTr="00FE6439">
        <w:trPr>
          <w:gridAfter w:val="1"/>
          <w:wAfter w:w="11" w:type="dxa"/>
          <w:trHeight w:val="73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1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jc w:val="both"/>
              <w:rPr>
                <w:b/>
                <w:sz w:val="28"/>
                <w:szCs w:val="28"/>
              </w:rPr>
            </w:pPr>
            <w:r w:rsidRPr="00412BD8">
              <w:rPr>
                <w:sz w:val="24"/>
                <w:szCs w:val="24"/>
              </w:rPr>
              <w:t>Наличие пространств (зон), обеспечивающих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песком с водой)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6573D" w:rsidRPr="00412BD8" w:rsidTr="00FE643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2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jc w:val="both"/>
              <w:rPr>
                <w:sz w:val="24"/>
                <w:szCs w:val="24"/>
              </w:rPr>
            </w:pPr>
            <w:proofErr w:type="gramStart"/>
            <w:r w:rsidRPr="00412BD8">
              <w:rPr>
                <w:sz w:val="24"/>
                <w:szCs w:val="24"/>
              </w:rPr>
              <w:t>Наличие пространства двигательной активности, развитие крупной моторики с соответствующим спортивным и игровым оборудованием, спортивным сооружением)</w:t>
            </w:r>
            <w:proofErr w:type="gramEnd"/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6573D" w:rsidRPr="00412BD8" w:rsidTr="00FE643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3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Наличие пространства для развития мелкой моторики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6573D" w:rsidRPr="00412BD8" w:rsidTr="00FE6439">
        <w:trPr>
          <w:gridAfter w:val="1"/>
          <w:wAfter w:w="11" w:type="dxa"/>
          <w:trHeight w:val="4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adjustRightInd w:val="0"/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4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Наличие материалов и предметов, полностью подготовленных для продуктивной деятельности, а также места для размещения продуктов деятельности детей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6573D" w:rsidRPr="00412BD8" w:rsidTr="00FE6439">
        <w:trPr>
          <w:gridAfter w:val="1"/>
          <w:wAfter w:w="11" w:type="dxa"/>
          <w:trHeight w:val="49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Наличие материалов и предметов для организации театрализованной деятельности, изготовление атрибутов детьми</w:t>
            </w:r>
          </w:p>
          <w:p w:rsidR="0056573D" w:rsidRPr="00412BD8" w:rsidRDefault="0056573D" w:rsidP="00FE64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6573D" w:rsidRPr="00412BD8" w:rsidTr="00FE643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412BD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jc w:val="center"/>
              <w:rPr>
                <w:sz w:val="24"/>
                <w:szCs w:val="24"/>
              </w:rPr>
            </w:pPr>
            <w:proofErr w:type="spellStart"/>
            <w:r w:rsidRPr="00412BD8">
              <w:rPr>
                <w:b/>
                <w:sz w:val="24"/>
                <w:szCs w:val="24"/>
              </w:rPr>
              <w:t>Трансформируемость</w:t>
            </w:r>
            <w:proofErr w:type="spellEnd"/>
            <w:r w:rsidRPr="00412BD8">
              <w:rPr>
                <w:b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3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adjustRightInd w:val="0"/>
              <w:jc w:val="center"/>
              <w:rPr>
                <w:sz w:val="24"/>
                <w:szCs w:val="24"/>
              </w:rPr>
            </w:pPr>
            <w:r w:rsidRPr="00412BD8">
              <w:rPr>
                <w:b/>
                <w:sz w:val="24"/>
                <w:szCs w:val="24"/>
              </w:rPr>
              <w:t xml:space="preserve">общая оценка - </w:t>
            </w:r>
            <w:r>
              <w:rPr>
                <w:b/>
                <w:sz w:val="24"/>
                <w:szCs w:val="24"/>
              </w:rPr>
              <w:t>11</w:t>
            </w:r>
          </w:p>
        </w:tc>
      </w:tr>
      <w:tr w:rsidR="0056573D" w:rsidRPr="00412BD8" w:rsidTr="00FE6439">
        <w:trPr>
          <w:gridAfter w:val="1"/>
          <w:wAfter w:w="11" w:type="dxa"/>
          <w:trHeight w:val="34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1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Предметы среды легкие и безопасные (столы, стулья, мягкие и игровые модули, коврики, ширмы и т. д.)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6573D" w:rsidRPr="00412BD8" w:rsidTr="00FE6439">
        <w:trPr>
          <w:gridAfter w:val="1"/>
          <w:wAfter w:w="11" w:type="dxa"/>
          <w:trHeight w:val="7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2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Наличие возможности легкого преобразования игровой, продуктивной и прочей деятельности, самостоятельной организации игры: доступность атрибутов и материалов для разных видов деятельности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6573D" w:rsidRPr="00412BD8" w:rsidTr="00FE643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adjustRightInd w:val="0"/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3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Наличие места для презентации работ детей, как плоскостных (изображения), так и объемных (модели, поделки, конструкции)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6573D" w:rsidRPr="00412BD8" w:rsidTr="00FE643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412BD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jc w:val="center"/>
              <w:rPr>
                <w:sz w:val="24"/>
                <w:szCs w:val="24"/>
              </w:rPr>
            </w:pPr>
            <w:proofErr w:type="spellStart"/>
            <w:r w:rsidRPr="00412BD8">
              <w:rPr>
                <w:b/>
                <w:sz w:val="24"/>
                <w:szCs w:val="24"/>
              </w:rPr>
              <w:t>Полифункциональность</w:t>
            </w:r>
            <w:proofErr w:type="spellEnd"/>
            <w:r w:rsidRPr="00412BD8">
              <w:rPr>
                <w:b/>
                <w:sz w:val="24"/>
                <w:szCs w:val="24"/>
              </w:rPr>
              <w:t xml:space="preserve"> материалов</w:t>
            </w:r>
          </w:p>
        </w:tc>
        <w:tc>
          <w:tcPr>
            <w:tcW w:w="3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adjustRightInd w:val="0"/>
              <w:jc w:val="center"/>
              <w:rPr>
                <w:sz w:val="24"/>
                <w:szCs w:val="24"/>
              </w:rPr>
            </w:pPr>
            <w:r w:rsidRPr="00412BD8">
              <w:rPr>
                <w:b/>
                <w:sz w:val="24"/>
                <w:szCs w:val="24"/>
              </w:rPr>
              <w:t xml:space="preserve">общая оценка - 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56573D" w:rsidRPr="00412BD8" w:rsidTr="00FE6439">
        <w:trPr>
          <w:gridAfter w:val="1"/>
          <w:wAfter w:w="11" w:type="dxa"/>
          <w:trHeight w:val="8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1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Наличие в группе полифункциональных (не обладающих жестко закрепленным способом крепления) предметов, в том числе природных материалов, пригодных для использования разных видах детской активности (в том числе в качестве предметов – заместителей в детской игре)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6573D" w:rsidRPr="00412BD8" w:rsidTr="00FE643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2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Возможность разнообразного использования различных составляющих предметной среды, например детской мебели, матов, мягких модулей, ширм и т. д.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6573D" w:rsidRPr="00412BD8" w:rsidTr="00FE643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412BD8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jc w:val="center"/>
              <w:rPr>
                <w:sz w:val="24"/>
                <w:szCs w:val="24"/>
              </w:rPr>
            </w:pPr>
            <w:r w:rsidRPr="00412BD8">
              <w:rPr>
                <w:b/>
                <w:sz w:val="24"/>
                <w:szCs w:val="24"/>
              </w:rPr>
              <w:t>Вариативность среды</w:t>
            </w:r>
          </w:p>
        </w:tc>
        <w:tc>
          <w:tcPr>
            <w:tcW w:w="3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adjustRightInd w:val="0"/>
              <w:jc w:val="center"/>
              <w:rPr>
                <w:sz w:val="24"/>
                <w:szCs w:val="24"/>
              </w:rPr>
            </w:pPr>
            <w:r w:rsidRPr="00412BD8">
              <w:rPr>
                <w:b/>
                <w:sz w:val="24"/>
                <w:szCs w:val="24"/>
              </w:rPr>
              <w:t xml:space="preserve">общая оценка - 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56573D" w:rsidRPr="00412BD8" w:rsidTr="00FE643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1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 xml:space="preserve">Наличие материалов, игр, игрушек и оборудования в соответствии с ООП ОО </w:t>
            </w:r>
            <w:proofErr w:type="gramStart"/>
            <w:r w:rsidRPr="00412BD8">
              <w:rPr>
                <w:sz w:val="24"/>
                <w:szCs w:val="24"/>
              </w:rPr>
              <w:t>ДО</w:t>
            </w:r>
            <w:proofErr w:type="gramEnd"/>
            <w:r w:rsidRPr="00412BD8">
              <w:rPr>
                <w:sz w:val="24"/>
                <w:szCs w:val="24"/>
              </w:rPr>
              <w:t xml:space="preserve"> (раздел РППС)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6573D" w:rsidRPr="00412BD8" w:rsidTr="00FE643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2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6573D" w:rsidRPr="00412BD8" w:rsidTr="00FE643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412BD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jc w:val="center"/>
              <w:rPr>
                <w:b/>
                <w:sz w:val="24"/>
                <w:szCs w:val="24"/>
              </w:rPr>
            </w:pPr>
            <w:r w:rsidRPr="00412BD8">
              <w:rPr>
                <w:b/>
                <w:sz w:val="24"/>
                <w:szCs w:val="24"/>
              </w:rPr>
              <w:t>Доступность среды</w:t>
            </w:r>
          </w:p>
        </w:tc>
        <w:tc>
          <w:tcPr>
            <w:tcW w:w="3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adjustRightInd w:val="0"/>
              <w:jc w:val="center"/>
              <w:rPr>
                <w:sz w:val="24"/>
                <w:szCs w:val="24"/>
              </w:rPr>
            </w:pPr>
            <w:r w:rsidRPr="00412BD8">
              <w:rPr>
                <w:b/>
                <w:sz w:val="24"/>
                <w:szCs w:val="24"/>
              </w:rPr>
              <w:t xml:space="preserve">общая оценка - 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56573D" w:rsidRPr="00412BD8" w:rsidTr="00FE643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adjustRightInd w:val="0"/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1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Доступность для воспитанников, в том числе детей с ОВЗ и детей – инвалидов, всех помещений, где осуществляется образовательная деятельность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6573D" w:rsidRPr="00412BD8" w:rsidTr="00FE643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2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Свободный доступ детей, в том числе детей с ОВЗ к игрушкам, играм, материалам, пособиям, обеспечивающим все основные виды детской активности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6573D" w:rsidRPr="00412BD8" w:rsidTr="00FE643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3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Исправность и сохранность материалов и оборудования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6573D" w:rsidRPr="00412BD8" w:rsidTr="00FE6439">
        <w:trPr>
          <w:gridAfter w:val="1"/>
          <w:wAfter w:w="11" w:type="dxa"/>
          <w:trHeight w:val="3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412BD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jc w:val="center"/>
              <w:rPr>
                <w:sz w:val="24"/>
                <w:szCs w:val="24"/>
              </w:rPr>
            </w:pPr>
            <w:r w:rsidRPr="00412BD8">
              <w:rPr>
                <w:b/>
                <w:sz w:val="24"/>
                <w:szCs w:val="24"/>
              </w:rPr>
              <w:t>Безопасность среды</w:t>
            </w:r>
          </w:p>
        </w:tc>
        <w:tc>
          <w:tcPr>
            <w:tcW w:w="3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6573D" w:rsidRPr="00412BD8" w:rsidRDefault="0056573D" w:rsidP="00FE6439">
            <w:pPr>
              <w:adjustRightInd w:val="0"/>
              <w:jc w:val="center"/>
              <w:rPr>
                <w:sz w:val="24"/>
                <w:szCs w:val="24"/>
              </w:rPr>
            </w:pPr>
            <w:r w:rsidRPr="00412BD8">
              <w:rPr>
                <w:b/>
                <w:sz w:val="24"/>
                <w:szCs w:val="24"/>
              </w:rPr>
              <w:t xml:space="preserve">общая оценка - 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56573D" w:rsidRPr="00412BD8" w:rsidTr="00FE6439">
        <w:trPr>
          <w:gridAfter w:val="1"/>
          <w:wAfter w:w="11" w:type="dxa"/>
          <w:trHeight w:val="3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D" w:rsidRPr="00412BD8" w:rsidRDefault="0056573D" w:rsidP="00FE6439">
            <w:pPr>
              <w:rPr>
                <w:sz w:val="24"/>
                <w:szCs w:val="24"/>
              </w:rPr>
            </w:pPr>
            <w:r w:rsidRPr="00412BD8">
              <w:rPr>
                <w:sz w:val="24"/>
                <w:szCs w:val="24"/>
              </w:rPr>
              <w:t>Соответствие всех ее элементов требованиям по обеспечению надежности и безопасности их использования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6573D" w:rsidRPr="00412BD8" w:rsidTr="00FE6439">
        <w:trPr>
          <w:gridAfter w:val="1"/>
          <w:wAfter w:w="11" w:type="dxa"/>
          <w:trHeight w:val="3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573D" w:rsidRPr="00412BD8" w:rsidRDefault="0056573D" w:rsidP="00FE6439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573D" w:rsidRPr="00412BD8" w:rsidRDefault="0056573D" w:rsidP="00FE6439">
            <w:pPr>
              <w:rPr>
                <w:sz w:val="24"/>
                <w:szCs w:val="24"/>
              </w:rPr>
            </w:pPr>
            <w:r>
              <w:rPr>
                <w:b/>
                <w:lang w:val="en-US"/>
              </w:rPr>
              <w:t xml:space="preserve">max </w:t>
            </w:r>
            <w:r>
              <w:rPr>
                <w:b/>
              </w:rPr>
              <w:t>баллы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  <w:tr w:rsidR="0056573D" w:rsidRPr="00412BD8" w:rsidTr="00FE6439">
        <w:trPr>
          <w:gridAfter w:val="1"/>
          <w:wAfter w:w="11" w:type="dxa"/>
          <w:trHeight w:val="3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573D" w:rsidRPr="00412BD8" w:rsidRDefault="0056573D" w:rsidP="00FE6439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573D" w:rsidRPr="00412BD8" w:rsidRDefault="0056573D" w:rsidP="00FE6439">
            <w:pPr>
              <w:rPr>
                <w:b/>
                <w:sz w:val="24"/>
                <w:szCs w:val="24"/>
                <w:lang w:eastAsia="en-GB"/>
              </w:rPr>
            </w:pPr>
            <w:r w:rsidRPr="00412BD8">
              <w:rPr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573D" w:rsidRPr="00412BD8" w:rsidRDefault="0056573D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результат: 43</w:t>
            </w:r>
          </w:p>
        </w:tc>
      </w:tr>
    </w:tbl>
    <w:p w:rsidR="0056573D" w:rsidRDefault="0056573D" w:rsidP="0056573D"/>
    <w:p w:rsidR="00491000" w:rsidRDefault="00491000"/>
    <w:sectPr w:rsidR="00491000" w:rsidSect="005657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573D"/>
    <w:rsid w:val="00491000"/>
    <w:rsid w:val="004C626A"/>
    <w:rsid w:val="0056573D"/>
    <w:rsid w:val="00BC0427"/>
    <w:rsid w:val="00DD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#1-WORKER</dc:creator>
  <cp:keywords/>
  <dc:description/>
  <cp:lastModifiedBy>#1-WORKER</cp:lastModifiedBy>
  <cp:revision>4</cp:revision>
  <dcterms:created xsi:type="dcterms:W3CDTF">2023-06-29T11:10:00Z</dcterms:created>
  <dcterms:modified xsi:type="dcterms:W3CDTF">2023-06-29T12:04:00Z</dcterms:modified>
</cp:coreProperties>
</file>